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4AC45F99" w:rsidR="003655C8" w:rsidRP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SODELUJOČI KADER</w:t>
      </w:r>
      <w:r w:rsidR="008A7090">
        <w:rPr>
          <w:rFonts w:ascii="Calibri" w:hAnsi="Calibri" w:cs="Calibri"/>
          <w:b/>
          <w:bCs/>
          <w:sz w:val="22"/>
          <w:szCs w:val="22"/>
        </w:rPr>
        <w:t xml:space="preserve"> </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412829F6"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kot vodja projekta/sodelujoči (ustrezno podčrtajte ali obkrožite)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957"/>
        <w:gridCol w:w="4773"/>
      </w:tblGrid>
      <w:tr w:rsidR="00BE2DC0" w:rsidRPr="00BE2DC0" w14:paraId="28666727" w14:textId="77777777" w:rsidTr="00BB648E">
        <w:trPr>
          <w:trHeight w:val="567"/>
        </w:trPr>
        <w:tc>
          <w:tcPr>
            <w:tcW w:w="4957" w:type="dxa"/>
            <w:vAlign w:val="center"/>
          </w:tcPr>
          <w:p w14:paraId="20DFDD26" w14:textId="002F1C33" w:rsidR="00BE2DC0" w:rsidRPr="00BE2DC0" w:rsidRDefault="00BE2DC0" w:rsidP="00BE2DC0">
            <w:pPr>
              <w:jc w:val="both"/>
              <w:rPr>
                <w:rFonts w:ascii="Calibri" w:hAnsi="Calibri" w:cs="Calibri"/>
                <w:bCs/>
                <w:sz w:val="22"/>
              </w:rPr>
            </w:pPr>
            <w:r w:rsidRPr="00BE2DC0">
              <w:rPr>
                <w:rFonts w:ascii="Calibri" w:hAnsi="Calibri" w:cs="Calibri"/>
                <w:bCs/>
                <w:sz w:val="22"/>
              </w:rPr>
              <w:t xml:space="preserve">Naziv referenčnega </w:t>
            </w:r>
            <w:r>
              <w:rPr>
                <w:rFonts w:ascii="Calibri" w:hAnsi="Calibri" w:cs="Calibri"/>
                <w:bCs/>
                <w:sz w:val="22"/>
              </w:rPr>
              <w:t>naročila</w:t>
            </w:r>
            <w:r w:rsidRPr="00BE2DC0">
              <w:rPr>
                <w:rFonts w:ascii="Calibri" w:hAnsi="Calibri" w:cs="Calibri"/>
                <w:bCs/>
                <w:sz w:val="22"/>
              </w:rPr>
              <w:t>:</w:t>
            </w:r>
          </w:p>
        </w:tc>
        <w:tc>
          <w:tcPr>
            <w:tcW w:w="4773" w:type="dxa"/>
            <w:vAlign w:val="center"/>
          </w:tcPr>
          <w:p w14:paraId="4733C702" w14:textId="77777777" w:rsidR="00BE2DC0" w:rsidRPr="00BE2DC0" w:rsidRDefault="00BE2DC0" w:rsidP="00BE2DC0">
            <w:pPr>
              <w:jc w:val="both"/>
              <w:rPr>
                <w:rFonts w:ascii="Calibri" w:hAnsi="Calibri" w:cs="Calibri"/>
                <w:bCs/>
                <w:sz w:val="22"/>
              </w:rPr>
            </w:pPr>
          </w:p>
        </w:tc>
      </w:tr>
      <w:tr w:rsidR="008A7090" w:rsidRPr="00BE2DC0" w14:paraId="6BB87BAF" w14:textId="77777777" w:rsidTr="00BB648E">
        <w:trPr>
          <w:trHeight w:val="567"/>
        </w:trPr>
        <w:tc>
          <w:tcPr>
            <w:tcW w:w="4957" w:type="dxa"/>
            <w:vAlign w:val="center"/>
          </w:tcPr>
          <w:p w14:paraId="58ADEFBC" w14:textId="583F2F81" w:rsidR="008A7090" w:rsidRPr="008A7090" w:rsidRDefault="008A7090" w:rsidP="00BE2DC0">
            <w:pPr>
              <w:jc w:val="both"/>
              <w:rPr>
                <w:rFonts w:ascii="Calibri" w:hAnsi="Calibri" w:cs="Calibri"/>
                <w:bCs/>
                <w:sz w:val="22"/>
              </w:rPr>
            </w:pPr>
            <w:r w:rsidRPr="008A7090">
              <w:rPr>
                <w:rFonts w:ascii="Calibri" w:hAnsi="Calibri" w:cs="Calibri"/>
                <w:bCs/>
                <w:sz w:val="22"/>
              </w:rPr>
              <w:t>Naziv infrastrukturnega projekta:</w:t>
            </w:r>
          </w:p>
        </w:tc>
        <w:tc>
          <w:tcPr>
            <w:tcW w:w="4773" w:type="dxa"/>
            <w:vAlign w:val="center"/>
          </w:tcPr>
          <w:p w14:paraId="23D2DEC2" w14:textId="77777777" w:rsidR="008A7090" w:rsidRPr="00BE2DC0" w:rsidRDefault="008A7090" w:rsidP="00BE2DC0">
            <w:pPr>
              <w:jc w:val="both"/>
              <w:rPr>
                <w:rFonts w:ascii="Calibri" w:hAnsi="Calibri" w:cs="Calibri"/>
                <w:bCs/>
                <w:sz w:val="22"/>
              </w:rPr>
            </w:pPr>
          </w:p>
        </w:tc>
      </w:tr>
      <w:tr w:rsidR="00BE2DC0" w:rsidRPr="00BE2DC0" w14:paraId="0E2E1408" w14:textId="77777777" w:rsidTr="00BB648E">
        <w:trPr>
          <w:trHeight w:val="567"/>
        </w:trPr>
        <w:tc>
          <w:tcPr>
            <w:tcW w:w="4957" w:type="dxa"/>
            <w:vAlign w:val="center"/>
          </w:tcPr>
          <w:p w14:paraId="7B900B52" w14:textId="0514AADC" w:rsidR="00BE2DC0" w:rsidRPr="00BE2DC0" w:rsidRDefault="00BE2DC0" w:rsidP="00BE2DC0">
            <w:pPr>
              <w:jc w:val="both"/>
              <w:rPr>
                <w:rFonts w:ascii="Calibri" w:hAnsi="Calibri" w:cs="Calibri"/>
                <w:bCs/>
                <w:sz w:val="22"/>
              </w:rPr>
            </w:pPr>
            <w:r w:rsidRPr="00BE2DC0">
              <w:rPr>
                <w:rFonts w:ascii="Calibri" w:hAnsi="Calibri" w:cs="Calibri"/>
                <w:bCs/>
                <w:sz w:val="22"/>
              </w:rPr>
              <w:t xml:space="preserve">Pravno področje referenčnega </w:t>
            </w:r>
            <w:r>
              <w:rPr>
                <w:rFonts w:ascii="Calibri" w:hAnsi="Calibri" w:cs="Calibri"/>
                <w:bCs/>
                <w:sz w:val="22"/>
              </w:rPr>
              <w:t>naročila</w:t>
            </w:r>
            <w:r w:rsidR="00BB648E">
              <w:rPr>
                <w:rFonts w:ascii="Calibri" w:hAnsi="Calibri" w:cs="Calibri"/>
                <w:bCs/>
                <w:sz w:val="22"/>
              </w:rPr>
              <w:t xml:space="preserve"> (ustrezno obkroži)</w:t>
            </w:r>
            <w:r w:rsidRPr="00BE2DC0">
              <w:rPr>
                <w:rFonts w:ascii="Calibri" w:hAnsi="Calibri" w:cs="Calibri"/>
                <w:bCs/>
                <w:i/>
                <w:iCs/>
                <w:sz w:val="22"/>
              </w:rPr>
              <w:t>:</w:t>
            </w:r>
          </w:p>
        </w:tc>
        <w:tc>
          <w:tcPr>
            <w:tcW w:w="4773" w:type="dxa"/>
            <w:vAlign w:val="center"/>
          </w:tcPr>
          <w:p w14:paraId="55CDFF5D" w14:textId="1D079EDB" w:rsidR="00BB648E" w:rsidRDefault="00BB648E" w:rsidP="00BE2DC0">
            <w:pPr>
              <w:jc w:val="both"/>
              <w:rPr>
                <w:rFonts w:ascii="Calibri" w:hAnsi="Calibri" w:cs="Calibri"/>
                <w:bCs/>
                <w:sz w:val="22"/>
              </w:rPr>
            </w:pPr>
            <w:r>
              <w:rPr>
                <w:rFonts w:ascii="Calibri" w:hAnsi="Calibri" w:cs="Calibri"/>
                <w:bCs/>
                <w:sz w:val="22"/>
              </w:rPr>
              <w:t>Gospodarsko pravo</w:t>
            </w:r>
          </w:p>
          <w:p w14:paraId="267BDC58" w14:textId="78C0F1C2" w:rsidR="00BB648E" w:rsidRDefault="00BB648E" w:rsidP="00BE2DC0">
            <w:pPr>
              <w:jc w:val="both"/>
              <w:rPr>
                <w:rFonts w:ascii="Calibri" w:hAnsi="Calibri" w:cs="Calibri"/>
                <w:bCs/>
                <w:sz w:val="22"/>
              </w:rPr>
            </w:pPr>
            <w:r>
              <w:rPr>
                <w:rFonts w:ascii="Calibri" w:hAnsi="Calibri" w:cs="Calibri"/>
                <w:bCs/>
                <w:sz w:val="22"/>
              </w:rPr>
              <w:t>Pogodbeno pravo</w:t>
            </w:r>
          </w:p>
          <w:p w14:paraId="4CF92C87" w14:textId="14FED061" w:rsidR="00BB648E" w:rsidRPr="00BE2DC0" w:rsidRDefault="00BB648E" w:rsidP="00BE2DC0">
            <w:pPr>
              <w:jc w:val="both"/>
              <w:rPr>
                <w:rFonts w:ascii="Calibri" w:hAnsi="Calibri" w:cs="Calibri"/>
                <w:bCs/>
                <w:sz w:val="22"/>
              </w:rPr>
            </w:pPr>
            <w:r>
              <w:rPr>
                <w:rFonts w:ascii="Calibri" w:hAnsi="Calibri" w:cs="Calibri"/>
                <w:bCs/>
                <w:sz w:val="22"/>
              </w:rPr>
              <w:t xml:space="preserve">Energetsko pravo </w:t>
            </w:r>
          </w:p>
        </w:tc>
      </w:tr>
      <w:tr w:rsidR="00BE2DC0" w:rsidRPr="00BE2DC0" w14:paraId="270F4888" w14:textId="77777777" w:rsidTr="00BB648E">
        <w:trPr>
          <w:trHeight w:val="567"/>
        </w:trPr>
        <w:tc>
          <w:tcPr>
            <w:tcW w:w="4957" w:type="dxa"/>
            <w:vAlign w:val="center"/>
          </w:tcPr>
          <w:p w14:paraId="18C33A58" w14:textId="77777777" w:rsidR="00BE2DC0" w:rsidRPr="00BE2DC0" w:rsidRDefault="00BE2DC0" w:rsidP="00BE2DC0">
            <w:pPr>
              <w:jc w:val="both"/>
              <w:rPr>
                <w:rFonts w:ascii="Calibri" w:hAnsi="Calibri" w:cs="Calibri"/>
                <w:bCs/>
                <w:sz w:val="22"/>
              </w:rPr>
            </w:pPr>
            <w:r w:rsidRPr="00BE2DC0">
              <w:rPr>
                <w:rFonts w:ascii="Calibri" w:hAnsi="Calibri" w:cs="Calibri"/>
                <w:bCs/>
                <w:sz w:val="22"/>
              </w:rPr>
              <w:t>Opis storitev, ki jih je izvajal pri referenčnem naročilu:</w:t>
            </w:r>
          </w:p>
        </w:tc>
        <w:tc>
          <w:tcPr>
            <w:tcW w:w="4773" w:type="dxa"/>
            <w:vAlign w:val="center"/>
          </w:tcPr>
          <w:p w14:paraId="14A207BB" w14:textId="77777777" w:rsidR="00BE2DC0" w:rsidRPr="00BE2DC0" w:rsidRDefault="00BE2DC0" w:rsidP="00BE2DC0">
            <w:pPr>
              <w:jc w:val="both"/>
              <w:rPr>
                <w:rFonts w:ascii="Calibri" w:hAnsi="Calibri" w:cs="Calibri"/>
                <w:bCs/>
                <w:sz w:val="22"/>
              </w:rPr>
            </w:pPr>
          </w:p>
        </w:tc>
      </w:tr>
      <w:tr w:rsidR="00BB648E" w:rsidRPr="00BE2DC0" w14:paraId="2816E0D2" w14:textId="77777777" w:rsidTr="00BB648E">
        <w:trPr>
          <w:trHeight w:val="567"/>
        </w:trPr>
        <w:tc>
          <w:tcPr>
            <w:tcW w:w="4957" w:type="dxa"/>
            <w:vAlign w:val="center"/>
          </w:tcPr>
          <w:p w14:paraId="06D0BE8B" w14:textId="57048803" w:rsidR="00BB648E" w:rsidRPr="00BE2DC0" w:rsidRDefault="00BB648E" w:rsidP="00BE2DC0">
            <w:pPr>
              <w:jc w:val="both"/>
              <w:rPr>
                <w:rFonts w:ascii="Calibri" w:hAnsi="Calibri" w:cs="Calibri"/>
                <w:bCs/>
                <w:sz w:val="22"/>
              </w:rPr>
            </w:pPr>
            <w:r>
              <w:rPr>
                <w:rFonts w:ascii="Calibri" w:hAnsi="Calibri" w:cs="Calibri"/>
                <w:bCs/>
                <w:sz w:val="22"/>
              </w:rPr>
              <w:t>Vrsta sodelovanja pri referenčnem projektu:</w:t>
            </w:r>
          </w:p>
        </w:tc>
        <w:tc>
          <w:tcPr>
            <w:tcW w:w="4773" w:type="dxa"/>
            <w:vAlign w:val="center"/>
          </w:tcPr>
          <w:p w14:paraId="4453C7F5" w14:textId="77777777"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Pravno svetovanje</w:t>
            </w:r>
          </w:p>
          <w:p w14:paraId="5D2AED86" w14:textId="77777777" w:rsidR="00BB648E" w:rsidRPr="00BB648E" w:rsidRDefault="00BB648E" w:rsidP="00BB648E">
            <w:pPr>
              <w:tabs>
                <w:tab w:val="left" w:pos="540"/>
              </w:tabs>
              <w:rPr>
                <w:rFonts w:ascii="Calibri" w:hAnsi="Calibri" w:cs="Calibri"/>
                <w:bCs/>
                <w:sz w:val="22"/>
              </w:rPr>
            </w:pPr>
          </w:p>
          <w:p w14:paraId="112A8AAE" w14:textId="52E7209E" w:rsidR="00BB648E" w:rsidRPr="00BE2DC0" w:rsidRDefault="00BB648E" w:rsidP="00BB648E">
            <w:pPr>
              <w:jc w:val="both"/>
              <w:rPr>
                <w:rFonts w:ascii="Calibri" w:hAnsi="Calibri" w:cs="Calibri"/>
                <w:bCs/>
                <w:sz w:val="22"/>
              </w:rPr>
            </w:pPr>
            <w:r w:rsidRPr="00BB648E">
              <w:rPr>
                <w:rFonts w:ascii="Calibri" w:hAnsi="Calibri" w:cs="Calibri"/>
                <w:bCs/>
                <w:sz w:val="22"/>
              </w:rPr>
              <w:t>Priprave  pravne dokumentacije</w:t>
            </w:r>
          </w:p>
        </w:tc>
      </w:tr>
      <w:tr w:rsidR="00BB648E" w:rsidRPr="00BE2DC0" w14:paraId="082E9AEA" w14:textId="77777777" w:rsidTr="00BB648E">
        <w:trPr>
          <w:trHeight w:val="567"/>
        </w:trPr>
        <w:tc>
          <w:tcPr>
            <w:tcW w:w="4957" w:type="dxa"/>
            <w:vAlign w:val="center"/>
          </w:tcPr>
          <w:p w14:paraId="21F804B0" w14:textId="502178D6" w:rsidR="00BB648E" w:rsidRPr="00BB648E" w:rsidRDefault="00BB648E" w:rsidP="00BB648E">
            <w:pPr>
              <w:jc w:val="both"/>
              <w:rPr>
                <w:rFonts w:ascii="Calibri" w:hAnsi="Calibri" w:cs="Calibri"/>
                <w:bCs/>
                <w:sz w:val="22"/>
              </w:rPr>
            </w:pPr>
            <w:r w:rsidRPr="00BB648E">
              <w:rPr>
                <w:rFonts w:ascii="Calibri" w:hAnsi="Calibri" w:cs="Calibri"/>
                <w:bCs/>
                <w:sz w:val="22"/>
              </w:rPr>
              <w:t xml:space="preserve">Pri referenčnem projektu je bilo pogodbeno razmerje  urejeno v skladu s </w:t>
            </w:r>
            <w:r w:rsidRPr="00BB648E">
              <w:rPr>
                <w:rFonts w:ascii="Calibri" w:eastAsia="Meiryo" w:hAnsi="Calibri"/>
                <w:bCs/>
                <w:sz w:val="22"/>
                <w:lang w:eastAsia="en-US"/>
              </w:rPr>
              <w:t xml:space="preserve">FIDIC, Pogoji pogodb za dobavo, inženirske in gradbene storitve, EPC </w:t>
            </w:r>
            <w:proofErr w:type="spellStart"/>
            <w:r w:rsidRPr="00BB648E">
              <w:rPr>
                <w:rFonts w:ascii="Calibri" w:eastAsia="Meiryo" w:hAnsi="Calibri"/>
                <w:bCs/>
                <w:sz w:val="22"/>
                <w:lang w:eastAsia="en-US"/>
              </w:rPr>
              <w:t>Turnkey</w:t>
            </w:r>
            <w:proofErr w:type="spellEnd"/>
            <w:r w:rsidRPr="00BB648E">
              <w:rPr>
                <w:rFonts w:ascii="Calibri" w:eastAsia="Meiryo" w:hAnsi="Calibri"/>
                <w:bCs/>
                <w:sz w:val="22"/>
                <w:lang w:eastAsia="en-US"/>
              </w:rPr>
              <w:t xml:space="preserve"> </w:t>
            </w:r>
            <w:proofErr w:type="spellStart"/>
            <w:r w:rsidRPr="00BB648E">
              <w:rPr>
                <w:rFonts w:ascii="Calibri" w:eastAsia="Meiryo" w:hAnsi="Calibri" w:cs="Arial"/>
                <w:bCs/>
                <w:sz w:val="22"/>
                <w:lang w:eastAsia="en-US"/>
              </w:rPr>
              <w:t>Projects</w:t>
            </w:r>
            <w:proofErr w:type="spellEnd"/>
            <w:r w:rsidRPr="00BB648E">
              <w:rPr>
                <w:rFonts w:ascii="Calibri" w:eastAsia="Meiryo" w:hAnsi="Calibri" w:cs="Arial"/>
                <w:bCs/>
                <w:sz w:val="22"/>
                <w:lang w:eastAsia="en-US"/>
              </w:rPr>
              <w:t xml:space="preserve">, Projekti na ključ (Srebrna knjiga) </w:t>
            </w:r>
            <w:r w:rsidRPr="00BB648E">
              <w:rPr>
                <w:rFonts w:ascii="Calibri" w:eastAsia="Meiryo" w:hAnsi="Calibri" w:cs="Arial"/>
                <w:bCs/>
                <w:i/>
                <w:iCs/>
                <w:sz w:val="22"/>
                <w:lang w:eastAsia="en-US"/>
              </w:rPr>
              <w:t>(ustrezno obkroži):</w:t>
            </w:r>
          </w:p>
        </w:tc>
        <w:tc>
          <w:tcPr>
            <w:tcW w:w="4773" w:type="dxa"/>
            <w:vAlign w:val="center"/>
          </w:tcPr>
          <w:p w14:paraId="1C525F9D" w14:textId="77777777" w:rsidR="00BB648E" w:rsidRDefault="00BB648E" w:rsidP="00BB648E">
            <w:pPr>
              <w:jc w:val="both"/>
              <w:rPr>
                <w:rFonts w:ascii="Calibri" w:hAnsi="Calibri" w:cs="Calibri"/>
                <w:bCs/>
                <w:sz w:val="22"/>
              </w:rPr>
            </w:pPr>
            <w:r>
              <w:rPr>
                <w:rFonts w:ascii="Calibri" w:hAnsi="Calibri" w:cs="Calibri"/>
                <w:bCs/>
                <w:sz w:val="22"/>
              </w:rPr>
              <w:t>Da</w:t>
            </w:r>
          </w:p>
          <w:p w14:paraId="48D9F80D" w14:textId="77777777" w:rsidR="00BB648E" w:rsidRDefault="00BB648E" w:rsidP="00BB648E">
            <w:pPr>
              <w:jc w:val="both"/>
              <w:rPr>
                <w:rFonts w:ascii="Calibri" w:hAnsi="Calibri" w:cs="Calibri"/>
                <w:bCs/>
                <w:sz w:val="22"/>
              </w:rPr>
            </w:pPr>
          </w:p>
          <w:p w14:paraId="42D889E3" w14:textId="4881FFEF" w:rsidR="00BB648E" w:rsidRPr="00BE2DC0" w:rsidRDefault="00BB648E" w:rsidP="00BB648E">
            <w:pPr>
              <w:jc w:val="both"/>
              <w:rPr>
                <w:rFonts w:ascii="Calibri" w:hAnsi="Calibri" w:cs="Calibri"/>
                <w:bCs/>
                <w:sz w:val="22"/>
              </w:rPr>
            </w:pPr>
            <w:r>
              <w:rPr>
                <w:rFonts w:ascii="Calibri" w:hAnsi="Calibri" w:cs="Calibri"/>
                <w:bCs/>
                <w:sz w:val="22"/>
              </w:rPr>
              <w:t>Ne</w:t>
            </w:r>
          </w:p>
        </w:tc>
      </w:tr>
      <w:tr w:rsidR="00BB648E" w:rsidRPr="00BE2DC0" w14:paraId="0ADBD4CF" w14:textId="77777777" w:rsidTr="00BB648E">
        <w:trPr>
          <w:trHeight w:val="567"/>
        </w:trPr>
        <w:tc>
          <w:tcPr>
            <w:tcW w:w="4957" w:type="dxa"/>
            <w:vAlign w:val="center"/>
          </w:tcPr>
          <w:p w14:paraId="105E5AB5" w14:textId="7C35D7C4" w:rsidR="00BB648E" w:rsidRPr="00BE2DC0" w:rsidRDefault="00BB648E" w:rsidP="00BB648E">
            <w:pPr>
              <w:jc w:val="both"/>
              <w:rPr>
                <w:rFonts w:ascii="Calibri" w:hAnsi="Calibri" w:cs="Calibri"/>
                <w:bCs/>
                <w:sz w:val="22"/>
              </w:rPr>
            </w:pPr>
            <w:r w:rsidRPr="00BE2DC0">
              <w:rPr>
                <w:rFonts w:ascii="Calibri" w:hAnsi="Calibri" w:cs="Calibri"/>
                <w:bCs/>
                <w:sz w:val="22"/>
              </w:rPr>
              <w:t xml:space="preserve">Vrednost </w:t>
            </w:r>
            <w:r>
              <w:rPr>
                <w:rFonts w:ascii="Calibri" w:hAnsi="Calibri" w:cs="Calibri"/>
                <w:bCs/>
                <w:sz w:val="22"/>
              </w:rPr>
              <w:t>infrastrukturnega projekta</w:t>
            </w:r>
            <w:r w:rsidRPr="00BE2DC0">
              <w:rPr>
                <w:rFonts w:ascii="Calibri" w:hAnsi="Calibri" w:cs="Calibri"/>
                <w:bCs/>
                <w:sz w:val="22"/>
              </w:rPr>
              <w:t xml:space="preserve"> v EUR brez DDV</w:t>
            </w:r>
            <w:r>
              <w:rPr>
                <w:rFonts w:ascii="Calibri" w:hAnsi="Calibri" w:cs="Calibri"/>
                <w:bCs/>
                <w:sz w:val="22"/>
              </w:rPr>
              <w:t>:</w:t>
            </w:r>
          </w:p>
        </w:tc>
        <w:tc>
          <w:tcPr>
            <w:tcW w:w="4773" w:type="dxa"/>
            <w:vAlign w:val="center"/>
          </w:tcPr>
          <w:p w14:paraId="0ECA884E" w14:textId="77777777" w:rsidR="00BB648E" w:rsidRPr="00BE2DC0" w:rsidRDefault="00BB648E" w:rsidP="00BB648E">
            <w:pPr>
              <w:jc w:val="both"/>
              <w:rPr>
                <w:rFonts w:ascii="Calibri" w:hAnsi="Calibri" w:cs="Calibri"/>
                <w:bCs/>
                <w:sz w:val="22"/>
              </w:rPr>
            </w:pPr>
          </w:p>
        </w:tc>
      </w:tr>
      <w:tr w:rsidR="00BB648E" w:rsidRPr="00BE2DC0" w14:paraId="1BD3C158" w14:textId="77777777" w:rsidTr="00BB648E">
        <w:trPr>
          <w:trHeight w:val="567"/>
        </w:trPr>
        <w:tc>
          <w:tcPr>
            <w:tcW w:w="4957" w:type="dxa"/>
            <w:vAlign w:val="center"/>
          </w:tcPr>
          <w:p w14:paraId="2E7FACB7" w14:textId="77777777" w:rsidR="00BB648E" w:rsidRPr="00BE2DC0" w:rsidRDefault="00BB648E" w:rsidP="00BB648E">
            <w:pPr>
              <w:jc w:val="both"/>
              <w:rPr>
                <w:rFonts w:ascii="Calibri" w:hAnsi="Calibri" w:cs="Calibri"/>
                <w:bCs/>
                <w:sz w:val="22"/>
              </w:rPr>
            </w:pPr>
            <w:r w:rsidRPr="00BE2DC0">
              <w:rPr>
                <w:rFonts w:ascii="Calibri" w:hAnsi="Calibri" w:cs="Calibri"/>
                <w:bCs/>
                <w:sz w:val="22"/>
              </w:rPr>
              <w:t>Obdobje izvajanja storitev:</w:t>
            </w:r>
          </w:p>
        </w:tc>
        <w:tc>
          <w:tcPr>
            <w:tcW w:w="4773" w:type="dxa"/>
            <w:vAlign w:val="center"/>
          </w:tcPr>
          <w:p w14:paraId="7311C610" w14:textId="77777777" w:rsidR="00BB648E" w:rsidRPr="00BE2DC0" w:rsidRDefault="00BB648E" w:rsidP="00BB648E">
            <w:pPr>
              <w:jc w:val="both"/>
              <w:rPr>
                <w:rFonts w:ascii="Calibri" w:hAnsi="Calibri" w:cs="Calibri"/>
                <w:bCs/>
                <w:sz w:val="22"/>
              </w:rPr>
            </w:pPr>
          </w:p>
          <w:p w14:paraId="0BE84F00" w14:textId="6CCB7BB2" w:rsidR="00BB648E" w:rsidRPr="00BE2DC0" w:rsidRDefault="00BB648E" w:rsidP="00BB648E">
            <w:pPr>
              <w:jc w:val="both"/>
              <w:rPr>
                <w:rFonts w:ascii="Calibri" w:hAnsi="Calibri" w:cs="Calibri"/>
                <w:bCs/>
                <w:sz w:val="22"/>
              </w:rPr>
            </w:pPr>
            <w:r w:rsidRPr="00BE2DC0">
              <w:rPr>
                <w:rFonts w:ascii="Calibri" w:hAnsi="Calibri" w:cs="Calibri"/>
                <w:bCs/>
                <w:sz w:val="22"/>
              </w:rPr>
              <w:t>Od  __________________do __________________</w:t>
            </w:r>
          </w:p>
          <w:p w14:paraId="6A2B57CA" w14:textId="2E95E343" w:rsidR="00BB648E" w:rsidRPr="00BE2DC0" w:rsidRDefault="00BB648E" w:rsidP="00BB648E">
            <w:pPr>
              <w:jc w:val="both"/>
              <w:rPr>
                <w:rFonts w:ascii="Calibri" w:hAnsi="Calibri" w:cs="Calibri"/>
                <w:bCs/>
                <w:sz w:val="22"/>
              </w:rPr>
            </w:pPr>
            <w:r w:rsidRPr="00BE2DC0">
              <w:rPr>
                <w:rFonts w:ascii="Calibri" w:hAnsi="Calibri" w:cs="Calibri"/>
                <w:bCs/>
                <w:sz w:val="22"/>
              </w:rPr>
              <w:t xml:space="preserve">       (dan/ mesec/leto)               (dan/ mesec/leto</w:t>
            </w:r>
            <w:r>
              <w:rPr>
                <w:rFonts w:ascii="Calibri" w:hAnsi="Calibri" w:cs="Calibri"/>
                <w:bCs/>
                <w:sz w:val="22"/>
              </w:rPr>
              <w:t>)</w:t>
            </w:r>
          </w:p>
        </w:tc>
      </w:tr>
      <w:tr w:rsidR="00BB648E" w:rsidRPr="00BE2DC0" w14:paraId="2B5C7919" w14:textId="77777777" w:rsidTr="00BB648E">
        <w:trPr>
          <w:trHeight w:val="567"/>
        </w:trPr>
        <w:tc>
          <w:tcPr>
            <w:tcW w:w="4957" w:type="dxa"/>
            <w:vAlign w:val="center"/>
          </w:tcPr>
          <w:p w14:paraId="0E3024C4" w14:textId="77777777" w:rsidR="00BB648E" w:rsidRPr="00BB648E" w:rsidRDefault="00BB648E" w:rsidP="00BB648E">
            <w:pPr>
              <w:widowControl/>
              <w:autoSpaceDE/>
              <w:autoSpaceDN/>
              <w:adjustRightInd/>
              <w:spacing w:after="120"/>
              <w:jc w:val="both"/>
              <w:rPr>
                <w:rFonts w:ascii="Calibri" w:hAnsi="Calibri" w:cs="Calibri"/>
                <w:iCs/>
                <w:color w:val="000000"/>
                <w:sz w:val="22"/>
              </w:rPr>
            </w:pPr>
            <w:r w:rsidRPr="00BB648E">
              <w:rPr>
                <w:rFonts w:ascii="Calibri" w:hAnsi="Calibri" w:cs="Calibri"/>
                <w:iCs/>
                <w:sz w:val="22"/>
              </w:rPr>
              <w:t xml:space="preserve">Predmetno referenco je mogoče preveriti pri osebi referenčnega naročnika: </w:t>
            </w:r>
          </w:p>
          <w:p w14:paraId="26146265" w14:textId="77777777" w:rsidR="00BB648E" w:rsidRPr="00BE2DC0" w:rsidRDefault="00BB648E" w:rsidP="00BB648E">
            <w:pPr>
              <w:jc w:val="both"/>
              <w:rPr>
                <w:rFonts w:ascii="Calibri" w:hAnsi="Calibri" w:cs="Calibri"/>
                <w:bCs/>
                <w:sz w:val="22"/>
              </w:rPr>
            </w:pPr>
          </w:p>
        </w:tc>
        <w:tc>
          <w:tcPr>
            <w:tcW w:w="4773" w:type="dxa"/>
            <w:vAlign w:val="center"/>
          </w:tcPr>
          <w:p w14:paraId="7541811E" w14:textId="3B8105A1"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Ime in priimek: </w:t>
            </w:r>
          </w:p>
          <w:p w14:paraId="6D034BC4" w14:textId="5FC1CFF9"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Funkcija: </w:t>
            </w:r>
          </w:p>
          <w:p w14:paraId="327E7F63" w14:textId="24D3DB0D"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Telefon: </w:t>
            </w:r>
          </w:p>
          <w:p w14:paraId="770F91E2" w14:textId="29545F2C" w:rsidR="00BB648E" w:rsidRPr="00BE2DC0" w:rsidRDefault="00BB648E" w:rsidP="00BB648E">
            <w:pPr>
              <w:jc w:val="both"/>
              <w:rPr>
                <w:rFonts w:ascii="Calibri" w:hAnsi="Calibri" w:cs="Calibri"/>
                <w:bCs/>
                <w:sz w:val="22"/>
              </w:rPr>
            </w:pPr>
            <w:r w:rsidRPr="00BB648E">
              <w:rPr>
                <w:rFonts w:ascii="Calibri" w:hAnsi="Calibri" w:cs="Calibri"/>
                <w:bCs/>
                <w:sz w:val="22"/>
              </w:rPr>
              <w:t>Mail:</w:t>
            </w:r>
            <w:r>
              <w:rPr>
                <w:rFonts w:ascii="Calibri" w:hAnsi="Calibri" w:cs="Calibri"/>
                <w:b/>
                <w:sz w:val="22"/>
              </w:rPr>
              <w:t xml:space="preserve"> </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70F6E537"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BB648E">
            <w:rPr>
              <w:rFonts w:ascii="Calibri" w:hAnsi="Calibri" w:cs="Calibri"/>
            </w:rPr>
            <w:t>6</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0"/>
  </w:num>
  <w:num w:numId="4" w16cid:durableId="560408314">
    <w:abstractNumId w:val="3"/>
  </w:num>
  <w:num w:numId="5" w16cid:durableId="551038268">
    <w:abstractNumId w:val="13"/>
  </w:num>
  <w:num w:numId="6" w16cid:durableId="356079165">
    <w:abstractNumId w:val="17"/>
  </w:num>
  <w:num w:numId="7" w16cid:durableId="507062204">
    <w:abstractNumId w:val="16"/>
  </w:num>
  <w:num w:numId="8" w16cid:durableId="1942687576">
    <w:abstractNumId w:val="1"/>
  </w:num>
  <w:num w:numId="9" w16cid:durableId="139151316">
    <w:abstractNumId w:val="15"/>
  </w:num>
  <w:num w:numId="10" w16cid:durableId="384138342">
    <w:abstractNumId w:val="11"/>
  </w:num>
  <w:num w:numId="11" w16cid:durableId="1506162654">
    <w:abstractNumId w:val="14"/>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1"/>
  </w:num>
  <w:num w:numId="17" w16cid:durableId="1087002859">
    <w:abstractNumId w:val="18"/>
  </w:num>
  <w:num w:numId="18" w16cid:durableId="934899008">
    <w:abstractNumId w:val="0"/>
  </w:num>
  <w:num w:numId="19" w16cid:durableId="1320038917">
    <w:abstractNumId w:val="19"/>
  </w:num>
  <w:num w:numId="20" w16cid:durableId="1284531401">
    <w:abstractNumId w:val="12"/>
  </w:num>
  <w:num w:numId="21" w16cid:durableId="256180516">
    <w:abstractNumId w:val="10"/>
  </w:num>
  <w:num w:numId="22" w16cid:durableId="31530290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761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f7682a4-b5cd-433e-b489-bfc88bdbd5a6"/>
    <ds:schemaRef ds:uri="http://purl.org/dc/elements/1.1/"/>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1022</Characters>
  <Application>Microsoft Office Word</Application>
  <DocSecurity>0</DocSecurity>
  <Lines>8</Lines>
  <Paragraphs>2</Paragraphs>
  <ScaleCrop>false</ScaleCrop>
  <Company>GEN energija d.o.o.</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2026-02-18T09:42:00Z</dcterms:created>
  <dcterms:modified xsi:type="dcterms:W3CDTF">2026-02-18T09:42:00Z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